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ind w:firstLine="720"/>
        <w:jc w:val="center"/>
        <w:rPr>
          <w:rFonts w:ascii="Times New Roman" w:hAnsi="Times New Roman" w:cs="Times New Roman"/>
          <w:sz w:val="24"/>
          <w:szCs w:val="24"/>
        </w:rPr>
      </w:pPr>
    </w:p>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jc w:val="center"/>
        <w:rPr>
          <w:rFonts w:ascii="Times New Roman" w:hAnsi="Times New Roman" w:cs="Times New Roman"/>
          <w:sz w:val="24"/>
          <w:szCs w:val="24"/>
        </w:rPr>
      </w:pPr>
      <w:r w:rsidRPr="003E725A">
        <w:rPr>
          <w:rFonts w:ascii="Times New Roman" w:hAnsi="Times New Roman" w:cs="Times New Roman"/>
          <w:sz w:val="24"/>
          <w:szCs w:val="24"/>
        </w:rPr>
        <w:t>The</w:t>
      </w:r>
      <w:r>
        <w:rPr>
          <w:rFonts w:ascii="Times New Roman" w:hAnsi="Times New Roman" w:cs="Times New Roman"/>
          <w:sz w:val="24"/>
          <w:szCs w:val="24"/>
        </w:rPr>
        <w:t xml:space="preserve"> </w:t>
      </w:r>
      <w:r w:rsidRPr="003E725A">
        <w:rPr>
          <w:rFonts w:ascii="Times New Roman" w:hAnsi="Times New Roman" w:cs="Times New Roman"/>
          <w:sz w:val="24"/>
          <w:szCs w:val="24"/>
        </w:rPr>
        <w:t>Theatre</w:t>
      </w:r>
      <w:r w:rsidRPr="008877C2">
        <w:rPr>
          <w:rFonts w:ascii="Times New Roman" w:hAnsi="Times New Roman" w:cs="Times New Roman"/>
          <w:sz w:val="24"/>
          <w:szCs w:val="24"/>
        </w:rPr>
        <w:t xml:space="preserve"> </w:t>
      </w:r>
    </w:p>
    <w:p w:rsidR="00A76E30" w:rsidRPr="008877C2" w:rsidRDefault="00A76E30" w:rsidP="00A76E30">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Name:</w:t>
      </w:r>
    </w:p>
    <w:p w:rsidR="00A76E30" w:rsidRPr="008877C2" w:rsidRDefault="00A76E30" w:rsidP="00A76E30">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Tutor:</w:t>
      </w:r>
    </w:p>
    <w:p w:rsidR="00A76E30" w:rsidRPr="008877C2" w:rsidRDefault="00A76E30" w:rsidP="00A76E30">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Institution Affiliations:</w:t>
      </w:r>
    </w:p>
    <w:p w:rsidR="00A76E30" w:rsidRPr="005C3242" w:rsidRDefault="00A76E30" w:rsidP="00A76E30">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Date:</w:t>
      </w:r>
      <w:r>
        <w:rPr>
          <w:rFonts w:ascii="Times New Roman" w:hAnsi="Times New Roman" w:cs="Times New Roman"/>
          <w:sz w:val="24"/>
          <w:szCs w:val="24"/>
        </w:rPr>
        <w:t xml:space="preserve"> Wednesday, October 11</w:t>
      </w:r>
      <w:r>
        <w:rPr>
          <w:rFonts w:ascii="Times New Roman" w:hAnsi="Times New Roman" w:cs="Times New Roman"/>
          <w:sz w:val="24"/>
          <w:szCs w:val="24"/>
        </w:rPr>
        <w:t>, 2017</w:t>
      </w:r>
    </w:p>
    <w:p w:rsidR="00A76E30" w:rsidRDefault="00A76E30" w:rsidP="00A76E30">
      <w:pPr>
        <w:spacing w:line="480" w:lineRule="auto"/>
        <w:ind w:firstLine="720"/>
        <w:jc w:val="center"/>
        <w:rPr>
          <w:rFonts w:ascii="Times New Roman" w:hAnsi="Times New Roman" w:cs="Times New Roman"/>
          <w:sz w:val="24"/>
          <w:szCs w:val="24"/>
        </w:rPr>
      </w:pPr>
    </w:p>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ind w:firstLine="720"/>
        <w:rPr>
          <w:rFonts w:ascii="Times New Roman" w:hAnsi="Times New Roman" w:cs="Times New Roman"/>
          <w:sz w:val="24"/>
          <w:szCs w:val="24"/>
        </w:rPr>
      </w:pPr>
    </w:p>
    <w:p w:rsidR="00A76E30" w:rsidRDefault="00A76E30" w:rsidP="00A76E30">
      <w:pPr>
        <w:spacing w:line="480" w:lineRule="auto"/>
        <w:rPr>
          <w:rFonts w:ascii="Times New Roman" w:hAnsi="Times New Roman" w:cs="Times New Roman"/>
          <w:sz w:val="24"/>
          <w:szCs w:val="24"/>
        </w:rPr>
      </w:pPr>
    </w:p>
    <w:p w:rsidR="003E725A" w:rsidRPr="003E725A" w:rsidRDefault="003E725A" w:rsidP="00A76E30">
      <w:pPr>
        <w:spacing w:line="480" w:lineRule="auto"/>
        <w:ind w:firstLine="720"/>
        <w:rPr>
          <w:rFonts w:ascii="Times New Roman" w:hAnsi="Times New Roman" w:cs="Times New Roman"/>
          <w:sz w:val="24"/>
          <w:szCs w:val="24"/>
        </w:rPr>
      </w:pPr>
      <w:r w:rsidRPr="003E725A">
        <w:rPr>
          <w:rFonts w:ascii="Times New Roman" w:hAnsi="Times New Roman" w:cs="Times New Roman"/>
          <w:sz w:val="24"/>
          <w:szCs w:val="24"/>
        </w:rPr>
        <w:lastRenderedPageBreak/>
        <w:t>There are so many questions surrounding the future of theatre over the past few decades. For millennia, the stage has been the epitome of world cultures, and it</w:t>
      </w:r>
      <w:bookmarkStart w:id="0" w:name="_GoBack"/>
      <w:bookmarkEnd w:id="0"/>
      <w:r w:rsidRPr="003E725A">
        <w:rPr>
          <w:rFonts w:ascii="Times New Roman" w:hAnsi="Times New Roman" w:cs="Times New Roman"/>
          <w:sz w:val="24"/>
          <w:szCs w:val="24"/>
        </w:rPr>
        <w:t xml:space="preserve"> is significantly threatened by unprecedented challenges in our rapidly evolving society. Digital and electronic technologies have resulted in a vast array of media, from YouTube videos to 3-D movies to smartphones that are in direct competition with the stage for the audiences’ </w:t>
      </w:r>
      <w:r w:rsidR="00E85D34">
        <w:rPr>
          <w:rFonts w:ascii="Times New Roman" w:hAnsi="Times New Roman" w:cs="Times New Roman"/>
          <w:sz w:val="24"/>
          <w:szCs w:val="24"/>
        </w:rPr>
        <w:t>limited attention. Youths brought up</w:t>
      </w:r>
      <w:r w:rsidRPr="003E725A">
        <w:rPr>
          <w:rFonts w:ascii="Times New Roman" w:hAnsi="Times New Roman" w:cs="Times New Roman"/>
          <w:sz w:val="24"/>
          <w:szCs w:val="24"/>
        </w:rPr>
        <w:t xml:space="preserve"> amid the culture of smartphones and YouTube have become harder to lure to a live theatrical performance. The entire perspective on entertainment is slowly but steadily shifting. From video games to reality </w:t>
      </w:r>
      <w:r w:rsidRPr="003E725A">
        <w:rPr>
          <w:rFonts w:ascii="Times New Roman" w:hAnsi="Times New Roman" w:cs="Times New Roman"/>
          <w:sz w:val="24"/>
          <w:szCs w:val="24"/>
        </w:rPr>
        <w:t>TV</w:t>
      </w:r>
      <w:r w:rsidRPr="003E725A">
        <w:rPr>
          <w:rFonts w:ascii="Times New Roman" w:hAnsi="Times New Roman" w:cs="Times New Roman"/>
          <w:sz w:val="24"/>
          <w:szCs w:val="24"/>
        </w:rPr>
        <w:t xml:space="preserve"> shows and actions of prominent people are the new drama. The tensions of drama are no longer generated from the minds of writers, actors, and filmmakers, instead of from regular people and amateurs making their way into the limelight. On the grounds of price and convenience, entertainment delivered to a smartphone or a laptop beats a live theatrical performance. A premium orchestra seat can fetch more than $400 to $600. These are fees few would be willing to fork out for any play. However, the experience of a live performance cannot be replaced by anything viewed on a screen, in virtual reality, interactively or even in 3-D.</w:t>
      </w:r>
      <w:r w:rsidR="00946C0C" w:rsidRPr="00946C0C">
        <w:rPr>
          <w:rStyle w:val="Header"/>
        </w:rPr>
        <w:t xml:space="preserve"> </w:t>
      </w:r>
      <w:r w:rsidR="00946C0C">
        <w:rPr>
          <w:rStyle w:val="selectable"/>
        </w:rPr>
        <w:t>("The Future of Theater", 2017)</w:t>
      </w:r>
    </w:p>
    <w:p w:rsidR="003E725A" w:rsidRPr="003E725A" w:rsidRDefault="003E725A" w:rsidP="00A76E30">
      <w:pPr>
        <w:spacing w:line="480" w:lineRule="auto"/>
        <w:ind w:firstLine="720"/>
        <w:rPr>
          <w:rFonts w:ascii="Times New Roman" w:hAnsi="Times New Roman" w:cs="Times New Roman"/>
          <w:sz w:val="24"/>
          <w:szCs w:val="24"/>
        </w:rPr>
      </w:pPr>
      <w:r w:rsidRPr="003E725A">
        <w:rPr>
          <w:rFonts w:ascii="Times New Roman" w:hAnsi="Times New Roman" w:cs="Times New Roman"/>
          <w:sz w:val="24"/>
          <w:szCs w:val="24"/>
        </w:rPr>
        <w:t xml:space="preserve">Most investors do not fancy theatre like before because of some reasons. There are, without a doubt many exceptional playwrights in the world today. However, the fact “the people willing to invest in the smaller return of </w:t>
      </w:r>
      <w:r w:rsidR="00946C0C">
        <w:rPr>
          <w:rFonts w:ascii="Times New Roman" w:hAnsi="Times New Roman" w:cs="Times New Roman"/>
          <w:sz w:val="24"/>
          <w:szCs w:val="24"/>
        </w:rPr>
        <w:t xml:space="preserve">off-Broadway are disappearing,” says Christopher </w:t>
      </w:r>
      <w:proofErr w:type="spellStart"/>
      <w:r w:rsidR="00946C0C">
        <w:rPr>
          <w:rFonts w:ascii="Times New Roman" w:hAnsi="Times New Roman" w:cs="Times New Roman"/>
          <w:sz w:val="24"/>
          <w:szCs w:val="24"/>
        </w:rPr>
        <w:t>Durang</w:t>
      </w:r>
      <w:proofErr w:type="spellEnd"/>
      <w:r w:rsidR="00946C0C" w:rsidRPr="00946C0C">
        <w:rPr>
          <w:rStyle w:val="Header"/>
        </w:rPr>
        <w:t xml:space="preserve"> </w:t>
      </w:r>
      <w:r w:rsidR="00946C0C">
        <w:rPr>
          <w:rStyle w:val="selectable"/>
        </w:rPr>
        <w:t>("The Future of Theater", 2017)</w:t>
      </w:r>
      <w:r w:rsidRPr="003E725A">
        <w:rPr>
          <w:rFonts w:ascii="Times New Roman" w:hAnsi="Times New Roman" w:cs="Times New Roman"/>
          <w:sz w:val="24"/>
          <w:szCs w:val="24"/>
        </w:rPr>
        <w:t xml:space="preserve"> means few of these great playwrights can be mounted. The presence of fantastic television drama and comedy has also ensured that most fine playwrights do not feature on the stage. In the past, comedy writers used to write for Broadway, but today virtually all comedy writers are writing for television.</w:t>
      </w:r>
    </w:p>
    <w:p w:rsidR="003E725A" w:rsidRPr="003E725A" w:rsidRDefault="003E725A" w:rsidP="00A76E30">
      <w:pPr>
        <w:spacing w:line="480" w:lineRule="auto"/>
        <w:ind w:firstLine="720"/>
        <w:rPr>
          <w:rFonts w:ascii="Times New Roman" w:hAnsi="Times New Roman" w:cs="Times New Roman"/>
          <w:sz w:val="24"/>
          <w:szCs w:val="24"/>
        </w:rPr>
      </w:pPr>
      <w:r w:rsidRPr="003E725A">
        <w:rPr>
          <w:rFonts w:ascii="Times New Roman" w:hAnsi="Times New Roman" w:cs="Times New Roman"/>
          <w:sz w:val="24"/>
          <w:szCs w:val="24"/>
        </w:rPr>
        <w:lastRenderedPageBreak/>
        <w:t xml:space="preserve">“People who think everything needs to be determined by the marketplace have no understanding of art,” says Tina Parker, founder of Shakespeare &amp; Company. It's time we all understood that theatre and art have a much bigger influence on our society beyond the much-hyped financial aspect. Robert </w:t>
      </w:r>
      <w:proofErr w:type="spellStart"/>
      <w:r w:rsidRPr="003E725A">
        <w:rPr>
          <w:rFonts w:ascii="Times New Roman" w:hAnsi="Times New Roman" w:cs="Times New Roman"/>
          <w:sz w:val="24"/>
          <w:szCs w:val="24"/>
        </w:rPr>
        <w:t>Brustein</w:t>
      </w:r>
      <w:proofErr w:type="spellEnd"/>
      <w:r w:rsidRPr="003E725A">
        <w:rPr>
          <w:rFonts w:ascii="Times New Roman" w:hAnsi="Times New Roman" w:cs="Times New Roman"/>
          <w:sz w:val="24"/>
          <w:szCs w:val="24"/>
        </w:rPr>
        <w:t>, a senior research fellow and founding director of the American Repertory Theatre (ART) offers a solution by saying that, “to maintain its ideal form, theatre needs to be subsidized. However, it would be a disaster to completely ignore the critics and marketplaces</w:t>
      </w:r>
      <w:r w:rsidR="00946C0C">
        <w:rPr>
          <w:rFonts w:ascii="Times New Roman" w:hAnsi="Times New Roman" w:cs="Times New Roman"/>
          <w:sz w:val="24"/>
          <w:szCs w:val="24"/>
        </w:rPr>
        <w:t>”</w:t>
      </w:r>
      <w:r w:rsidR="00946C0C" w:rsidRPr="00946C0C">
        <w:rPr>
          <w:rStyle w:val="Header"/>
        </w:rPr>
        <w:t xml:space="preserve"> </w:t>
      </w:r>
      <w:r w:rsidR="00946C0C">
        <w:rPr>
          <w:rStyle w:val="selectable"/>
        </w:rPr>
        <w:t>("The Future of Theater", 2017)</w:t>
      </w:r>
      <w:r w:rsidRPr="003E725A">
        <w:rPr>
          <w:rFonts w:ascii="Times New Roman" w:hAnsi="Times New Roman" w:cs="Times New Roman"/>
          <w:sz w:val="24"/>
          <w:szCs w:val="24"/>
        </w:rPr>
        <w:t>. These two have a huge impact on ticket buyers and thus must be kept within range. For instance, an off-Broadway show opening in New York</w:t>
      </w:r>
      <w:r w:rsidR="00E85D34">
        <w:rPr>
          <w:rFonts w:ascii="Times New Roman" w:hAnsi="Times New Roman" w:cs="Times New Roman"/>
          <w:sz w:val="24"/>
          <w:szCs w:val="24"/>
        </w:rPr>
        <w:t xml:space="preserve"> or Chicago</w:t>
      </w:r>
      <w:r w:rsidRPr="003E725A">
        <w:rPr>
          <w:rFonts w:ascii="Times New Roman" w:hAnsi="Times New Roman" w:cs="Times New Roman"/>
          <w:sz w:val="24"/>
          <w:szCs w:val="24"/>
        </w:rPr>
        <w:t xml:space="preserve"> would lack ticket buyers if for any reason the New York Times</w:t>
      </w:r>
      <w:r w:rsidR="00E85D34">
        <w:rPr>
          <w:rFonts w:ascii="Times New Roman" w:hAnsi="Times New Roman" w:cs="Times New Roman"/>
          <w:sz w:val="24"/>
          <w:szCs w:val="24"/>
        </w:rPr>
        <w:t xml:space="preserve"> or the </w:t>
      </w:r>
      <w:r w:rsidR="00E85D34">
        <w:rPr>
          <w:rFonts w:ascii="Times New Roman" w:hAnsi="Times New Roman" w:cs="Times New Roman"/>
          <w:sz w:val="24"/>
          <w:szCs w:val="24"/>
        </w:rPr>
        <w:t>Chicago</w:t>
      </w:r>
      <w:r w:rsidR="00E85D34">
        <w:rPr>
          <w:rFonts w:ascii="Times New Roman" w:hAnsi="Times New Roman" w:cs="Times New Roman"/>
          <w:sz w:val="24"/>
          <w:szCs w:val="24"/>
        </w:rPr>
        <w:t xml:space="preserve"> newspaper</w:t>
      </w:r>
      <w:r w:rsidRPr="003E725A">
        <w:rPr>
          <w:rFonts w:ascii="Times New Roman" w:hAnsi="Times New Roman" w:cs="Times New Roman"/>
          <w:sz w:val="24"/>
          <w:szCs w:val="24"/>
        </w:rPr>
        <w:t xml:space="preserve"> doesn't fancy the play</w:t>
      </w:r>
      <w:r w:rsidR="00E85D34">
        <w:rPr>
          <w:rFonts w:ascii="Times New Roman" w:hAnsi="Times New Roman" w:cs="Times New Roman"/>
          <w:sz w:val="24"/>
          <w:szCs w:val="24"/>
        </w:rPr>
        <w:t xml:space="preserve"> (Fosdick, 2001)</w:t>
      </w:r>
      <w:r w:rsidRPr="003E725A">
        <w:rPr>
          <w:rFonts w:ascii="Times New Roman" w:hAnsi="Times New Roman" w:cs="Times New Roman"/>
          <w:sz w:val="24"/>
          <w:szCs w:val="24"/>
        </w:rPr>
        <w:t>. However, even in light of the preceding, having complete dependence on marketplaces and critics would leave us with theatre that we cannot distinguish from retailers such as Wal-Mart.</w:t>
      </w:r>
    </w:p>
    <w:p w:rsidR="003E725A" w:rsidRPr="003E725A" w:rsidRDefault="003E725A" w:rsidP="00A76E30">
      <w:pPr>
        <w:spacing w:line="480" w:lineRule="auto"/>
        <w:ind w:firstLine="720"/>
        <w:rPr>
          <w:rFonts w:ascii="Times New Roman" w:hAnsi="Times New Roman" w:cs="Times New Roman"/>
          <w:sz w:val="24"/>
          <w:szCs w:val="24"/>
        </w:rPr>
      </w:pPr>
      <w:r w:rsidRPr="003E725A">
        <w:rPr>
          <w:rFonts w:ascii="Times New Roman" w:hAnsi="Times New Roman" w:cs="Times New Roman"/>
          <w:sz w:val="24"/>
          <w:szCs w:val="24"/>
        </w:rPr>
        <w:t xml:space="preserve">Critics are arguably the most important people on any road to success. Theatre like any other promising venture has its fair share of criticism. In this age, virtually every theatrical performance </w:t>
      </w:r>
      <w:r w:rsidRPr="003E725A">
        <w:rPr>
          <w:rFonts w:ascii="Times New Roman" w:hAnsi="Times New Roman" w:cs="Times New Roman"/>
          <w:sz w:val="24"/>
          <w:szCs w:val="24"/>
        </w:rPr>
        <w:t>receives</w:t>
      </w:r>
      <w:r w:rsidRPr="003E725A">
        <w:rPr>
          <w:rFonts w:ascii="Times New Roman" w:hAnsi="Times New Roman" w:cs="Times New Roman"/>
          <w:sz w:val="24"/>
          <w:szCs w:val="24"/>
        </w:rPr>
        <w:t xml:space="preserve"> plenty of reviews. Theatre bloggers like Andrew Hayden and Megan Vaughan among others have occupied a valuable role in creating a future for</w:t>
      </w:r>
      <w:r w:rsidRPr="003E725A">
        <w:rPr>
          <w:rFonts w:ascii="Times New Roman" w:hAnsi="Times New Roman" w:cs="Times New Roman"/>
          <w:sz w:val="24"/>
          <w:szCs w:val="24"/>
        </w:rPr>
        <w:t xml:space="preserve"> theatre. However, </w:t>
      </w:r>
      <w:r w:rsidRPr="003E725A">
        <w:rPr>
          <w:rFonts w:ascii="Times New Roman" w:hAnsi="Times New Roman" w:cs="Times New Roman"/>
          <w:sz w:val="24"/>
          <w:szCs w:val="24"/>
        </w:rPr>
        <w:t>blogg</w:t>
      </w:r>
      <w:r w:rsidRPr="003E725A">
        <w:rPr>
          <w:rFonts w:ascii="Times New Roman" w:hAnsi="Times New Roman" w:cs="Times New Roman"/>
          <w:sz w:val="24"/>
          <w:szCs w:val="24"/>
        </w:rPr>
        <w:t>ers who rush to hastily write i</w:t>
      </w:r>
      <w:r w:rsidRPr="003E725A">
        <w:rPr>
          <w:rFonts w:ascii="Times New Roman" w:hAnsi="Times New Roman" w:cs="Times New Roman"/>
          <w:sz w:val="24"/>
          <w:szCs w:val="24"/>
        </w:rPr>
        <w:t>ll-informed reviews about p</w:t>
      </w:r>
      <w:r w:rsidRPr="003E725A">
        <w:rPr>
          <w:rFonts w:ascii="Times New Roman" w:hAnsi="Times New Roman" w:cs="Times New Roman"/>
          <w:sz w:val="24"/>
          <w:szCs w:val="24"/>
        </w:rPr>
        <w:t>laywrights for the fun of it; t</w:t>
      </w:r>
      <w:r w:rsidRPr="003E725A">
        <w:rPr>
          <w:rFonts w:ascii="Times New Roman" w:hAnsi="Times New Roman" w:cs="Times New Roman"/>
          <w:sz w:val="24"/>
          <w:szCs w:val="24"/>
        </w:rPr>
        <w:t xml:space="preserve">heatre industry professionals are often faced with the challenges addressing issues that are potentially arising from unfair criticism. Furthermore, these “bloggers” sometimes leave the theatre industry professionals with the daunting task of redoing a whole playwright. This state of confusion leaves the creators wondering whether the criticism represents the opinions of prospective viewers or not. The best solution to this problem is for the theatre industry to provide a streamlined way of receiving reviews from the target audience directly. This way, the </w:t>
      </w:r>
      <w:r w:rsidRPr="003E725A">
        <w:rPr>
          <w:rFonts w:ascii="Times New Roman" w:hAnsi="Times New Roman" w:cs="Times New Roman"/>
          <w:sz w:val="24"/>
          <w:szCs w:val="24"/>
        </w:rPr>
        <w:lastRenderedPageBreak/>
        <w:t>‘bloggers’ propagating fake news will fade when their ill-informed reviews are just but samples</w:t>
      </w:r>
      <w:r w:rsidR="00E85D34" w:rsidRPr="003E725A">
        <w:rPr>
          <w:rFonts w:ascii="Times New Roman" w:hAnsi="Times New Roman" w:cs="Times New Roman"/>
          <w:sz w:val="24"/>
          <w:szCs w:val="24"/>
        </w:rPr>
        <w:t>.</w:t>
      </w:r>
      <w:r w:rsidR="00E85D34">
        <w:rPr>
          <w:rFonts w:ascii="Times New Roman" w:hAnsi="Times New Roman" w:cs="Times New Roman"/>
          <w:sz w:val="24"/>
          <w:szCs w:val="24"/>
        </w:rPr>
        <w:t xml:space="preserve"> (</w:t>
      </w:r>
      <w:proofErr w:type="spellStart"/>
      <w:r w:rsidR="00946C0C">
        <w:rPr>
          <w:rFonts w:ascii="Times New Roman" w:hAnsi="Times New Roman" w:cs="Times New Roman"/>
          <w:sz w:val="24"/>
          <w:szCs w:val="24"/>
        </w:rPr>
        <w:t>Shrum</w:t>
      </w:r>
      <w:proofErr w:type="spellEnd"/>
      <w:r w:rsidR="00946C0C">
        <w:rPr>
          <w:rFonts w:ascii="Times New Roman" w:hAnsi="Times New Roman" w:cs="Times New Roman"/>
          <w:sz w:val="24"/>
          <w:szCs w:val="24"/>
        </w:rPr>
        <w:t>, 1991)</w:t>
      </w:r>
    </w:p>
    <w:p w:rsidR="003E725A" w:rsidRPr="003E725A" w:rsidRDefault="003E725A" w:rsidP="00A76E30">
      <w:pPr>
        <w:spacing w:line="480" w:lineRule="auto"/>
        <w:ind w:firstLine="720"/>
        <w:rPr>
          <w:rFonts w:ascii="Times New Roman" w:hAnsi="Times New Roman" w:cs="Times New Roman"/>
          <w:sz w:val="24"/>
          <w:szCs w:val="24"/>
        </w:rPr>
      </w:pPr>
      <w:r w:rsidRPr="003E725A">
        <w:rPr>
          <w:rFonts w:ascii="Times New Roman" w:hAnsi="Times New Roman" w:cs="Times New Roman"/>
          <w:sz w:val="24"/>
          <w:szCs w:val="24"/>
        </w:rPr>
        <w:t>The fact that only people aged 40 and above go for live theatrical performances means new measures needs to be implemented to try and lure our youths into theatre halls</w:t>
      </w:r>
      <w:r w:rsidR="00E85D34">
        <w:rPr>
          <w:rFonts w:ascii="Times New Roman" w:hAnsi="Times New Roman" w:cs="Times New Roman"/>
          <w:sz w:val="24"/>
          <w:szCs w:val="24"/>
        </w:rPr>
        <w:t xml:space="preserve"> (Basil, 2001)</w:t>
      </w:r>
      <w:r w:rsidRPr="003E725A">
        <w:rPr>
          <w:rFonts w:ascii="Times New Roman" w:hAnsi="Times New Roman" w:cs="Times New Roman"/>
          <w:sz w:val="24"/>
          <w:szCs w:val="24"/>
        </w:rPr>
        <w:t xml:space="preserve">. The emergence of YouTube, smartphones and 3-D movies can be considered as the primary reasons why </w:t>
      </w:r>
      <w:proofErr w:type="gramStart"/>
      <w:r w:rsidRPr="003E725A">
        <w:rPr>
          <w:rFonts w:ascii="Times New Roman" w:hAnsi="Times New Roman" w:cs="Times New Roman"/>
          <w:sz w:val="24"/>
          <w:szCs w:val="24"/>
        </w:rPr>
        <w:t>live theatrical performances</w:t>
      </w:r>
      <w:proofErr w:type="gramEnd"/>
      <w:r w:rsidRPr="003E725A">
        <w:rPr>
          <w:rFonts w:ascii="Times New Roman" w:hAnsi="Times New Roman" w:cs="Times New Roman"/>
          <w:sz w:val="24"/>
          <w:szCs w:val="24"/>
        </w:rPr>
        <w:t xml:space="preserve"> lost popularity among the youth. “If children aren't exposed to music and art, you won't develop either artists or audiences,” says Robert </w:t>
      </w:r>
      <w:proofErr w:type="spellStart"/>
      <w:r w:rsidRPr="003E725A">
        <w:rPr>
          <w:rFonts w:ascii="Times New Roman" w:hAnsi="Times New Roman" w:cs="Times New Roman"/>
          <w:sz w:val="24"/>
          <w:szCs w:val="24"/>
        </w:rPr>
        <w:t>Brustein</w:t>
      </w:r>
      <w:proofErr w:type="spellEnd"/>
      <w:r w:rsidR="00946C0C" w:rsidRPr="00946C0C">
        <w:rPr>
          <w:rStyle w:val="Header"/>
        </w:rPr>
        <w:t xml:space="preserve"> </w:t>
      </w:r>
      <w:r w:rsidR="00946C0C">
        <w:rPr>
          <w:rStyle w:val="selectable"/>
        </w:rPr>
        <w:t>("The Future of Theater", 2017)</w:t>
      </w:r>
      <w:r w:rsidRPr="003E725A">
        <w:rPr>
          <w:rFonts w:ascii="Times New Roman" w:hAnsi="Times New Roman" w:cs="Times New Roman"/>
          <w:sz w:val="24"/>
          <w:szCs w:val="24"/>
        </w:rPr>
        <w:t>. The education system is one of the best ways of nurturing raw talents in the theatre industry. Art and culture courses should be brought back to elementary schools. This worrying revelation is the consequence of budget cutbacks where the first person to face the sack is the music teacher. Parents and guardians also have a huge role to play in this bid. A child ought to grow up knowing the importance of culture and diversity, their impact on lives and why we should be a part of it. This encouragement from the older generation can be a huge stepping stone towards fulfilling many dreams and keeping the theatre industry relevant.</w:t>
      </w:r>
    </w:p>
    <w:p w:rsidR="00A76E30" w:rsidRDefault="003E725A" w:rsidP="00A76E30">
      <w:pPr>
        <w:spacing w:line="480" w:lineRule="auto"/>
        <w:ind w:firstLine="720"/>
        <w:rPr>
          <w:rFonts w:ascii="Times New Roman" w:hAnsi="Times New Roman" w:cs="Times New Roman"/>
          <w:sz w:val="24"/>
          <w:szCs w:val="24"/>
        </w:rPr>
      </w:pPr>
      <w:r w:rsidRPr="003E725A">
        <w:rPr>
          <w:rFonts w:ascii="Times New Roman" w:hAnsi="Times New Roman" w:cs="Times New Roman"/>
          <w:sz w:val="24"/>
          <w:szCs w:val="24"/>
        </w:rPr>
        <w:t>In a nutshell, the experience of a live performance cannot be replaced by anything viewed on a screen, in virtual reality, interactively o</w:t>
      </w:r>
      <w:r w:rsidRPr="003E725A">
        <w:rPr>
          <w:rFonts w:ascii="Times New Roman" w:hAnsi="Times New Roman" w:cs="Times New Roman"/>
          <w:sz w:val="24"/>
          <w:szCs w:val="24"/>
        </w:rPr>
        <w:t>r even in 3-D. For this reason, i</w:t>
      </w:r>
      <w:r w:rsidRPr="003E725A">
        <w:rPr>
          <w:rFonts w:ascii="Times New Roman" w:hAnsi="Times New Roman" w:cs="Times New Roman"/>
          <w:sz w:val="24"/>
          <w:szCs w:val="24"/>
        </w:rPr>
        <w:t>t is safe to say that the theatre will surely be a part of the future-the only concern is, in what forms? The uneasiness surrounding the future of cinema is hair-raising; because anything could happen.</w:t>
      </w:r>
    </w:p>
    <w:p w:rsidR="00A76E30" w:rsidRPr="00A76E30" w:rsidRDefault="00A76E30" w:rsidP="00A76E30">
      <w:pPr>
        <w:rPr>
          <w:rFonts w:ascii="Times New Roman" w:hAnsi="Times New Roman" w:cs="Times New Roman"/>
          <w:sz w:val="24"/>
          <w:szCs w:val="24"/>
        </w:rPr>
      </w:pPr>
    </w:p>
    <w:p w:rsidR="00A76E30" w:rsidRPr="00A76E30" w:rsidRDefault="00A76E30" w:rsidP="00A76E30">
      <w:pPr>
        <w:rPr>
          <w:rFonts w:ascii="Times New Roman" w:hAnsi="Times New Roman" w:cs="Times New Roman"/>
          <w:sz w:val="24"/>
          <w:szCs w:val="24"/>
        </w:rPr>
      </w:pPr>
    </w:p>
    <w:p w:rsidR="00A76E30" w:rsidRPr="00A76E30" w:rsidRDefault="00A76E30" w:rsidP="00A76E30">
      <w:pPr>
        <w:rPr>
          <w:rFonts w:ascii="Times New Roman" w:hAnsi="Times New Roman" w:cs="Times New Roman"/>
          <w:sz w:val="24"/>
          <w:szCs w:val="24"/>
        </w:rPr>
      </w:pPr>
    </w:p>
    <w:p w:rsidR="00E85D34" w:rsidRDefault="00E85D34" w:rsidP="00E85D34">
      <w:pPr>
        <w:tabs>
          <w:tab w:val="left" w:pos="2437"/>
        </w:tabs>
        <w:rPr>
          <w:rFonts w:ascii="Times New Roman" w:hAnsi="Times New Roman" w:cs="Times New Roman"/>
          <w:sz w:val="24"/>
          <w:szCs w:val="24"/>
        </w:rPr>
      </w:pPr>
    </w:p>
    <w:p w:rsidR="00F37967" w:rsidRDefault="00A76E30" w:rsidP="00E85D34">
      <w:pPr>
        <w:tabs>
          <w:tab w:val="left" w:pos="2437"/>
        </w:tabs>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46C0C" w:rsidRDefault="00F37967" w:rsidP="00F37967">
      <w:pPr>
        <w:rPr>
          <w:rFonts w:ascii="Times New Roman" w:hAnsi="Times New Roman" w:cs="Times New Roman"/>
          <w:sz w:val="24"/>
          <w:szCs w:val="24"/>
        </w:rPr>
      </w:pPr>
      <w:proofErr w:type="gramStart"/>
      <w:r>
        <w:rPr>
          <w:rStyle w:val="selectable"/>
          <w:i/>
          <w:iCs/>
        </w:rPr>
        <w:t>The Future of Theater</w:t>
      </w:r>
      <w:r>
        <w:rPr>
          <w:rStyle w:val="selectable"/>
        </w:rPr>
        <w:t>.</w:t>
      </w:r>
      <w:proofErr w:type="gramEnd"/>
      <w:r>
        <w:rPr>
          <w:rStyle w:val="selectable"/>
        </w:rPr>
        <w:t xml:space="preserve"> </w:t>
      </w:r>
      <w:proofErr w:type="gramStart"/>
      <w:r>
        <w:rPr>
          <w:rStyle w:val="selectable"/>
        </w:rPr>
        <w:t xml:space="preserve">(2017). </w:t>
      </w:r>
      <w:r>
        <w:rPr>
          <w:rStyle w:val="selectable"/>
          <w:i/>
          <w:iCs/>
        </w:rPr>
        <w:t>Harvard Magazine</w:t>
      </w:r>
      <w:r>
        <w:rPr>
          <w:rStyle w:val="selectable"/>
        </w:rPr>
        <w:t>.</w:t>
      </w:r>
      <w:proofErr w:type="gramEnd"/>
      <w:r>
        <w:rPr>
          <w:rStyle w:val="selectable"/>
        </w:rPr>
        <w:t xml:space="preserve"> Retrieved 11 October 2017, from </w:t>
      </w:r>
      <w:hyperlink r:id="rId7" w:history="1">
        <w:r w:rsidR="00946C0C" w:rsidRPr="00F466DA">
          <w:rPr>
            <w:rStyle w:val="Hyperlink"/>
          </w:rPr>
          <w:t>http://harvardmagazine.com/2012/01/the-future-of-theater</w:t>
        </w:r>
      </w:hyperlink>
      <w:r w:rsidR="00946C0C">
        <w:rPr>
          <w:rStyle w:val="selectable"/>
        </w:rPr>
        <w:t xml:space="preserve"> </w:t>
      </w:r>
    </w:p>
    <w:p w:rsidR="00A76E30" w:rsidRDefault="00946C0C" w:rsidP="00946C0C">
      <w:pPr>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Shrum</w:t>
      </w:r>
      <w:proofErr w:type="spellEnd"/>
      <w:r>
        <w:rPr>
          <w:rFonts w:ascii="Arial" w:hAnsi="Arial" w:cs="Arial"/>
          <w:color w:val="222222"/>
          <w:sz w:val="20"/>
          <w:szCs w:val="20"/>
          <w:shd w:val="clear" w:color="auto" w:fill="FFFFFF"/>
        </w:rPr>
        <w:t>, W. (1991).</w:t>
      </w:r>
      <w:proofErr w:type="gramEnd"/>
      <w:r>
        <w:rPr>
          <w:rFonts w:ascii="Arial" w:hAnsi="Arial" w:cs="Arial"/>
          <w:color w:val="222222"/>
          <w:sz w:val="20"/>
          <w:szCs w:val="20"/>
          <w:shd w:val="clear" w:color="auto" w:fill="FFFFFF"/>
        </w:rPr>
        <w:t xml:space="preserve"> Critics and publics: Cultural mediation in highbrow and popular performing arts.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American Journal of Sociology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97</w:t>
      </w:r>
      <w:r>
        <w:rPr>
          <w:rFonts w:ascii="Arial" w:hAnsi="Arial" w:cs="Arial"/>
          <w:color w:val="222222"/>
          <w:sz w:val="20"/>
          <w:szCs w:val="20"/>
          <w:shd w:val="clear" w:color="auto" w:fill="FFFFFF"/>
        </w:rPr>
        <w:t>(2), 347-375.</w:t>
      </w:r>
    </w:p>
    <w:p w:rsidR="00E85D34" w:rsidRDefault="00E85D34" w:rsidP="00946C0C">
      <w:pPr>
        <w:rPr>
          <w:rFonts w:ascii="Times New Roman" w:hAnsi="Times New Roman" w:cs="Times New Roman"/>
          <w:sz w:val="24"/>
          <w:szCs w:val="24"/>
        </w:rPr>
      </w:pPr>
      <w:r>
        <w:rPr>
          <w:rFonts w:ascii="Arial" w:hAnsi="Arial" w:cs="Arial"/>
          <w:color w:val="222222"/>
          <w:sz w:val="20"/>
          <w:szCs w:val="20"/>
          <w:shd w:val="clear" w:color="auto" w:fill="FFFFFF"/>
        </w:rPr>
        <w:t xml:space="preserve">Fosdick, S. (2001). </w:t>
      </w:r>
      <w:proofErr w:type="gramStart"/>
      <w:r>
        <w:rPr>
          <w:rFonts w:ascii="Arial" w:hAnsi="Arial" w:cs="Arial"/>
          <w:color w:val="222222"/>
          <w:sz w:val="20"/>
          <w:szCs w:val="20"/>
          <w:shd w:val="clear" w:color="auto" w:fill="FFFFFF"/>
        </w:rPr>
        <w:t>Chicago newspaper theater critics of the early twentieth century.</w:t>
      </w:r>
      <w:proofErr w:type="gramEnd"/>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journalism</w:t>
      </w:r>
      <w:proofErr w:type="gramEnd"/>
      <w:r>
        <w:rPr>
          <w:rFonts w:ascii="Arial" w:hAnsi="Arial" w:cs="Arial"/>
          <w:i/>
          <w:iCs/>
          <w:color w:val="222222"/>
          <w:sz w:val="20"/>
          <w:szCs w:val="20"/>
          <w:shd w:val="clear" w:color="auto" w:fill="FFFFFF"/>
        </w:rPr>
        <w:t xml:space="preserve"> History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(3), 122.</w:t>
      </w:r>
    </w:p>
    <w:p w:rsidR="00E85D34" w:rsidRPr="00E85D34" w:rsidRDefault="00E85D34" w:rsidP="00E85D34">
      <w:pPr>
        <w:rPr>
          <w:rFonts w:ascii="Times New Roman" w:hAnsi="Times New Roman" w:cs="Times New Roman"/>
          <w:sz w:val="24"/>
          <w:szCs w:val="24"/>
        </w:rPr>
      </w:pPr>
      <w:r>
        <w:rPr>
          <w:rFonts w:ascii="Arial" w:hAnsi="Arial" w:cs="Arial"/>
          <w:color w:val="222222"/>
          <w:sz w:val="20"/>
          <w:szCs w:val="20"/>
          <w:shd w:val="clear" w:color="auto" w:fill="FFFFFF"/>
        </w:rPr>
        <w:t>Basil, M. D. (2001). The film audience: theater versus video consumers.</w:t>
      </w:r>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ACR North American Advances</w:t>
      </w:r>
      <w:r>
        <w:rPr>
          <w:rFonts w:ascii="Arial" w:hAnsi="Arial" w:cs="Arial"/>
          <w:color w:val="222222"/>
          <w:sz w:val="20"/>
          <w:szCs w:val="20"/>
          <w:shd w:val="clear" w:color="auto" w:fill="FFFFFF"/>
        </w:rPr>
        <w:t>.</w:t>
      </w:r>
      <w:proofErr w:type="gramEnd"/>
    </w:p>
    <w:sectPr w:rsidR="00E85D34" w:rsidRPr="00E85D34" w:rsidSect="00A76E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254" w:rsidRDefault="00727254" w:rsidP="00A76E30">
      <w:pPr>
        <w:spacing w:after="0" w:line="240" w:lineRule="auto"/>
      </w:pPr>
      <w:r>
        <w:separator/>
      </w:r>
    </w:p>
  </w:endnote>
  <w:endnote w:type="continuationSeparator" w:id="0">
    <w:p w:rsidR="00727254" w:rsidRDefault="00727254" w:rsidP="00A76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254" w:rsidRDefault="00727254" w:rsidP="00A76E30">
      <w:pPr>
        <w:spacing w:after="0" w:line="240" w:lineRule="auto"/>
      </w:pPr>
      <w:r>
        <w:separator/>
      </w:r>
    </w:p>
  </w:footnote>
  <w:footnote w:type="continuationSeparator" w:id="0">
    <w:p w:rsidR="00727254" w:rsidRDefault="00727254" w:rsidP="00A76E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0403923"/>
      <w:docPartObj>
        <w:docPartGallery w:val="Page Numbers (Top of Page)"/>
        <w:docPartUnique/>
      </w:docPartObj>
    </w:sdtPr>
    <w:sdtEndPr>
      <w:rPr>
        <w:noProof/>
      </w:rPr>
    </w:sdtEndPr>
    <w:sdtContent>
      <w:p w:rsidR="00A76E30" w:rsidRPr="00A76E30" w:rsidRDefault="00A76E30">
        <w:pPr>
          <w:pStyle w:val="Header"/>
          <w:jc w:val="right"/>
          <w:rPr>
            <w:rFonts w:ascii="Times New Roman" w:hAnsi="Times New Roman" w:cs="Times New Roman"/>
            <w:sz w:val="24"/>
            <w:szCs w:val="24"/>
          </w:rPr>
        </w:pPr>
        <w:r w:rsidRPr="00A76E30">
          <w:rPr>
            <w:rFonts w:ascii="Times New Roman" w:hAnsi="Times New Roman" w:cs="Times New Roman"/>
            <w:sz w:val="24"/>
            <w:szCs w:val="24"/>
          </w:rPr>
          <w:fldChar w:fldCharType="begin"/>
        </w:r>
        <w:r w:rsidRPr="00A76E30">
          <w:rPr>
            <w:rFonts w:ascii="Times New Roman" w:hAnsi="Times New Roman" w:cs="Times New Roman"/>
            <w:sz w:val="24"/>
            <w:szCs w:val="24"/>
          </w:rPr>
          <w:instrText xml:space="preserve"> PAGE   \* MERGEFORMAT </w:instrText>
        </w:r>
        <w:r w:rsidRPr="00A76E30">
          <w:rPr>
            <w:rFonts w:ascii="Times New Roman" w:hAnsi="Times New Roman" w:cs="Times New Roman"/>
            <w:sz w:val="24"/>
            <w:szCs w:val="24"/>
          </w:rPr>
          <w:fldChar w:fldCharType="separate"/>
        </w:r>
        <w:r w:rsidR="00E85D34">
          <w:rPr>
            <w:rFonts w:ascii="Times New Roman" w:hAnsi="Times New Roman" w:cs="Times New Roman"/>
            <w:noProof/>
            <w:sz w:val="24"/>
            <w:szCs w:val="24"/>
          </w:rPr>
          <w:t>2</w:t>
        </w:r>
        <w:r w:rsidRPr="00A76E30">
          <w:rPr>
            <w:rFonts w:ascii="Times New Roman" w:hAnsi="Times New Roman" w:cs="Times New Roman"/>
            <w:noProof/>
            <w:sz w:val="24"/>
            <w:szCs w:val="24"/>
          </w:rPr>
          <w:fldChar w:fldCharType="end"/>
        </w:r>
      </w:p>
    </w:sdtContent>
  </w:sdt>
  <w:p w:rsidR="00A76E30" w:rsidRPr="00A76E30" w:rsidRDefault="00A76E30" w:rsidP="00A76E30">
    <w:pPr>
      <w:pStyle w:val="Header"/>
      <w:rPr>
        <w:rFonts w:ascii="Times New Roman" w:hAnsi="Times New Roman" w:cs="Times New Roman"/>
        <w:sz w:val="24"/>
        <w:szCs w:val="24"/>
      </w:rPr>
    </w:pPr>
    <w:r w:rsidRPr="00A76E30">
      <w:rPr>
        <w:rFonts w:ascii="Times New Roman" w:hAnsi="Times New Roman" w:cs="Times New Roman"/>
        <w:sz w:val="24"/>
        <w:szCs w:val="24"/>
      </w:rPr>
      <w:t xml:space="preserve">The Theatre </w:t>
    </w:r>
  </w:p>
  <w:p w:rsidR="00A76E30" w:rsidRDefault="00A76E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808204"/>
      <w:docPartObj>
        <w:docPartGallery w:val="Page Numbers (Top of Page)"/>
        <w:docPartUnique/>
      </w:docPartObj>
    </w:sdtPr>
    <w:sdtEndPr>
      <w:rPr>
        <w:noProof/>
      </w:rPr>
    </w:sdtEndPr>
    <w:sdtContent>
      <w:p w:rsidR="00A76E30" w:rsidRDefault="00A76E30">
        <w:pPr>
          <w:pStyle w:val="Header"/>
          <w:jc w:val="right"/>
        </w:pPr>
        <w:r>
          <w:fldChar w:fldCharType="begin"/>
        </w:r>
        <w:r>
          <w:instrText xml:space="preserve"> PAGE   \* MERGEFORMAT </w:instrText>
        </w:r>
        <w:r>
          <w:fldChar w:fldCharType="separate"/>
        </w:r>
        <w:r w:rsidR="00E85D34">
          <w:rPr>
            <w:noProof/>
          </w:rPr>
          <w:t>1</w:t>
        </w:r>
        <w:r>
          <w:rPr>
            <w:noProof/>
          </w:rPr>
          <w:fldChar w:fldCharType="end"/>
        </w:r>
      </w:p>
    </w:sdtContent>
  </w:sdt>
  <w:p w:rsidR="00A76E30" w:rsidRPr="00A76E30" w:rsidRDefault="00A76E30" w:rsidP="00A76E30">
    <w:pPr>
      <w:pStyle w:val="Header"/>
      <w:rPr>
        <w:rFonts w:ascii="Times New Roman" w:hAnsi="Times New Roman" w:cs="Times New Roman"/>
        <w:sz w:val="24"/>
        <w:szCs w:val="24"/>
      </w:rPr>
    </w:pPr>
    <w:r w:rsidRPr="00A76E30">
      <w:rPr>
        <w:rFonts w:ascii="Times New Roman" w:hAnsi="Times New Roman" w:cs="Times New Roman"/>
        <w:sz w:val="24"/>
        <w:szCs w:val="24"/>
      </w:rPr>
      <w:t>Running head:</w:t>
    </w:r>
    <w:r>
      <w:rPr>
        <w:rFonts w:ascii="Times New Roman" w:hAnsi="Times New Roman" w:cs="Times New Roman"/>
        <w:sz w:val="24"/>
        <w:szCs w:val="24"/>
      </w:rPr>
      <w:t xml:space="preserve"> </w:t>
    </w:r>
    <w:r w:rsidRPr="00A76E30">
      <w:rPr>
        <w:rFonts w:ascii="Times New Roman" w:hAnsi="Times New Roman" w:cs="Times New Roman"/>
        <w:sz w:val="24"/>
        <w:szCs w:val="24"/>
      </w:rPr>
      <w:t xml:space="preserve">THE THEATRE </w:t>
    </w:r>
  </w:p>
  <w:p w:rsidR="00A76E30" w:rsidRPr="00A76E30" w:rsidRDefault="00A76E3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25A"/>
    <w:rsid w:val="003E725A"/>
    <w:rsid w:val="00430857"/>
    <w:rsid w:val="00727254"/>
    <w:rsid w:val="00946C0C"/>
    <w:rsid w:val="00A76E30"/>
    <w:rsid w:val="00E85D34"/>
    <w:rsid w:val="00F37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E30"/>
  </w:style>
  <w:style w:type="paragraph" w:styleId="Footer">
    <w:name w:val="footer"/>
    <w:basedOn w:val="Normal"/>
    <w:link w:val="FooterChar"/>
    <w:uiPriority w:val="99"/>
    <w:unhideWhenUsed/>
    <w:rsid w:val="00A76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E30"/>
  </w:style>
  <w:style w:type="character" w:customStyle="1" w:styleId="selectable">
    <w:name w:val="selectable"/>
    <w:basedOn w:val="DefaultParagraphFont"/>
    <w:rsid w:val="00F37967"/>
  </w:style>
  <w:style w:type="character" w:styleId="Hyperlink">
    <w:name w:val="Hyperlink"/>
    <w:basedOn w:val="DefaultParagraphFont"/>
    <w:uiPriority w:val="99"/>
    <w:unhideWhenUsed/>
    <w:rsid w:val="00946C0C"/>
    <w:rPr>
      <w:color w:val="0000FF" w:themeColor="hyperlink"/>
      <w:u w:val="single"/>
    </w:rPr>
  </w:style>
  <w:style w:type="character" w:customStyle="1" w:styleId="apple-converted-space">
    <w:name w:val="apple-converted-space"/>
    <w:basedOn w:val="DefaultParagraphFont"/>
    <w:rsid w:val="00946C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E30"/>
  </w:style>
  <w:style w:type="paragraph" w:styleId="Footer">
    <w:name w:val="footer"/>
    <w:basedOn w:val="Normal"/>
    <w:link w:val="FooterChar"/>
    <w:uiPriority w:val="99"/>
    <w:unhideWhenUsed/>
    <w:rsid w:val="00A76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E30"/>
  </w:style>
  <w:style w:type="character" w:customStyle="1" w:styleId="selectable">
    <w:name w:val="selectable"/>
    <w:basedOn w:val="DefaultParagraphFont"/>
    <w:rsid w:val="00F37967"/>
  </w:style>
  <w:style w:type="character" w:styleId="Hyperlink">
    <w:name w:val="Hyperlink"/>
    <w:basedOn w:val="DefaultParagraphFont"/>
    <w:uiPriority w:val="99"/>
    <w:unhideWhenUsed/>
    <w:rsid w:val="00946C0C"/>
    <w:rPr>
      <w:color w:val="0000FF" w:themeColor="hyperlink"/>
      <w:u w:val="single"/>
    </w:rPr>
  </w:style>
  <w:style w:type="character" w:customStyle="1" w:styleId="apple-converted-space">
    <w:name w:val="apple-converted-space"/>
    <w:basedOn w:val="DefaultParagraphFont"/>
    <w:rsid w:val="00946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harvardmagazine.com/2012/01/the-future-of-theat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Danson</cp:lastModifiedBy>
  <cp:revision>1</cp:revision>
  <dcterms:created xsi:type="dcterms:W3CDTF">2017-10-11T10:34:00Z</dcterms:created>
  <dcterms:modified xsi:type="dcterms:W3CDTF">2017-10-11T11:27:00Z</dcterms:modified>
</cp:coreProperties>
</file>